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0C" w:rsidRPr="00571981" w:rsidRDefault="00590A0C" w:rsidP="00590A0C">
      <w:pPr>
        <w:ind w:left="5670" w:right="-1"/>
        <w:jc w:val="both"/>
        <w:rPr>
          <w:sz w:val="28"/>
          <w:lang w:val="uk-UA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  <w:r w:rsidR="003E3A33">
        <w:rPr>
          <w:sz w:val="28"/>
          <w:lang w:val="uk-UA"/>
        </w:rPr>
        <w:t>3</w:t>
      </w:r>
    </w:p>
    <w:p w:rsidR="00590A0C" w:rsidRPr="003126C4" w:rsidRDefault="00590A0C" w:rsidP="00B04A2D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590A0C" w:rsidRPr="003126C4" w:rsidRDefault="00A70D98" w:rsidP="00590A0C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30</w:t>
      </w:r>
      <w:r w:rsidR="005E6C07">
        <w:rPr>
          <w:spacing w:val="4"/>
          <w:sz w:val="28"/>
          <w:szCs w:val="28"/>
          <w:lang w:val="uk-UA"/>
        </w:rPr>
        <w:t xml:space="preserve"> </w:t>
      </w:r>
      <w:r w:rsidR="003E3A33">
        <w:rPr>
          <w:spacing w:val="4"/>
          <w:sz w:val="28"/>
          <w:szCs w:val="28"/>
          <w:lang w:val="uk-UA"/>
        </w:rPr>
        <w:t>березня</w:t>
      </w:r>
      <w:r w:rsidR="00590A0C" w:rsidRPr="003126C4">
        <w:rPr>
          <w:spacing w:val="4"/>
          <w:sz w:val="28"/>
          <w:szCs w:val="28"/>
          <w:lang w:val="uk-UA"/>
        </w:rPr>
        <w:t xml:space="preserve"> 202</w:t>
      </w:r>
      <w:r w:rsidR="003E3A33">
        <w:rPr>
          <w:spacing w:val="4"/>
          <w:sz w:val="28"/>
          <w:szCs w:val="28"/>
          <w:lang w:val="uk-UA"/>
        </w:rPr>
        <w:t>6</w:t>
      </w:r>
      <w:r w:rsidR="00590A0C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101</w:t>
      </w:r>
      <w:bookmarkStart w:id="0" w:name="_GoBack"/>
      <w:bookmarkEnd w:id="0"/>
    </w:p>
    <w:p w:rsidR="00590A0C" w:rsidRDefault="00590A0C" w:rsidP="00590A0C">
      <w:pPr>
        <w:jc w:val="center"/>
        <w:rPr>
          <w:bCs/>
          <w:sz w:val="28"/>
          <w:szCs w:val="28"/>
          <w:lang w:eastAsia="uk-UA"/>
        </w:rPr>
      </w:pP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 w:rsidRPr="00346365">
        <w:rPr>
          <w:bCs/>
          <w:sz w:val="28"/>
          <w:szCs w:val="28"/>
          <w:lang w:val="uk-UA" w:eastAsia="uk-UA"/>
        </w:rPr>
        <w:t>Структура тарифів на транспортування теплової енергії</w:t>
      </w:r>
    </w:p>
    <w:p w:rsidR="00590A0C" w:rsidRPr="00EF21A0" w:rsidRDefault="00590A0C" w:rsidP="00590A0C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590A0C" w:rsidRDefault="00590A0C" w:rsidP="00590A0C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>Без ПДВ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91"/>
        <w:gridCol w:w="6469"/>
        <w:gridCol w:w="1239"/>
        <w:gridCol w:w="1340"/>
      </w:tblGrid>
      <w:tr w:rsidR="00346365" w:rsidRPr="00346365" w:rsidTr="008E1D10">
        <w:trPr>
          <w:trHeight w:val="7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590A0C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№ з/п</w:t>
            </w:r>
          </w:p>
        </w:tc>
        <w:tc>
          <w:tcPr>
            <w:tcW w:w="6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E47356">
            <w:pPr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365" w:rsidRPr="00590A0C" w:rsidRDefault="00346365" w:rsidP="00590A0C">
            <w:pPr>
              <w:ind w:left="-113" w:right="-108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Тарифи, грн/</w:t>
            </w:r>
            <w:proofErr w:type="spellStart"/>
            <w:r w:rsidRPr="00590A0C">
              <w:rPr>
                <w:b/>
                <w:lang w:val="uk-UA" w:eastAsia="uk-UA"/>
              </w:rPr>
              <w:t>Гкал</w:t>
            </w:r>
            <w:proofErr w:type="spellEnd"/>
            <w:r w:rsidRPr="00590A0C">
              <w:rPr>
                <w:b/>
                <w:lang w:val="uk-UA" w:eastAsia="uk-UA"/>
              </w:rPr>
              <w:t>:</w:t>
            </w:r>
          </w:p>
        </w:tc>
      </w:tr>
      <w:tr w:rsidR="006649DF" w:rsidRPr="00346365" w:rsidTr="008E1D10">
        <w:trPr>
          <w:trHeight w:val="20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ind w:left="-105" w:right="-75"/>
              <w:rPr>
                <w:lang w:val="uk-UA" w:eastAsia="uk-UA"/>
              </w:rPr>
            </w:pPr>
          </w:p>
        </w:tc>
        <w:tc>
          <w:tcPr>
            <w:tcW w:w="6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rPr>
                <w:lang w:val="uk-UA" w:eastAsia="uk-U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649DF" w:rsidRPr="00590A0C" w:rsidTr="008E1D10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6649DF" w:rsidRPr="00346365" w:rsidTr="008E1D10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>І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 xml:space="preserve">Тарифи на транспортування теплової енергії власним споживачам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8E1D10">
              <w:rPr>
                <w:b/>
                <w:bCs/>
                <w:color w:val="000000"/>
              </w:rPr>
              <w:t>1 508,70</w:t>
            </w:r>
          </w:p>
          <w:p w:rsidR="00346365" w:rsidRPr="008E1D10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8E1D10">
              <w:rPr>
                <w:b/>
                <w:bCs/>
                <w:color w:val="000000"/>
              </w:rPr>
              <w:t>1 297,92</w:t>
            </w:r>
          </w:p>
          <w:p w:rsidR="00346365" w:rsidRPr="008E1D10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</w:p>
        </w:tc>
      </w:tr>
      <w:tr w:rsidR="00346365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>ІІ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91719C" w:rsidRDefault="00346365" w:rsidP="003E6228">
            <w:pPr>
              <w:ind w:left="-113" w:right="-105"/>
              <w:jc w:val="center"/>
              <w:rPr>
                <w:b/>
                <w:lang w:val="uk-UA" w:eastAsia="uk-UA"/>
              </w:rPr>
            </w:pPr>
            <w:r w:rsidRPr="0091719C">
              <w:rPr>
                <w:b/>
                <w:lang w:val="uk-UA" w:eastAsia="uk-UA"/>
              </w:rPr>
              <w:t>Структура тарифів на транспортування теплової енергії власним споживачам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Виробнича собівартість,</w:t>
            </w:r>
            <w:r w:rsidRPr="00346365">
              <w:rPr>
                <w:lang w:val="uk-UA" w:eastAsia="uk-UA"/>
              </w:rPr>
              <w:t xml:space="preserve"> у тому числі: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  <w:lang w:val="uk-UA" w:eastAsia="uk-UA"/>
              </w:rPr>
            </w:pPr>
            <w:r w:rsidRPr="008E1D10">
              <w:rPr>
                <w:color w:val="000000"/>
              </w:rPr>
              <w:t>403,21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  <w:lang w:val="uk-UA" w:eastAsia="uk-UA"/>
              </w:rPr>
            </w:pPr>
            <w:r w:rsidRPr="008E1D10">
              <w:rPr>
                <w:color w:val="000000"/>
              </w:rPr>
              <w:t>403,21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291,84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291,84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електроенергія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267,27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267,27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транспортув</w:t>
            </w:r>
            <w:r>
              <w:rPr>
                <w:lang w:val="uk-UA" w:eastAsia="uk-UA"/>
              </w:rPr>
              <w:t>ання теплової енергії тепловими</w:t>
            </w:r>
            <w:r w:rsidRPr="00346365">
              <w:rPr>
                <w:lang w:val="uk-UA" w:eastAsia="uk-UA"/>
              </w:rPr>
              <w:t xml:space="preserve"> мережами інших підприємств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7,46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7,46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1.1.4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17,11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17,11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75,85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75,85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28,53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28,53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16,69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16,69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11,32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11,32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0,52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6,99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6,99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1,74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1,74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0,38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0,03</w:t>
            </w:r>
          </w:p>
        </w:tc>
      </w:tr>
      <w:tr w:rsidR="008E1D10" w:rsidRPr="00346365" w:rsidTr="00A1479C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1.4.4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4,83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4,83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13,17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13,17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9,62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9,62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2,12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2,12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0,17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2.4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1,27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1,27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4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5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Повна собівартість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416,38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416,38</w:t>
            </w:r>
          </w:p>
        </w:tc>
      </w:tr>
      <w:tr w:rsidR="008E1D10" w:rsidRPr="00346365" w:rsidTr="00A1479C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6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1,20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1,35</w:t>
            </w:r>
          </w:p>
        </w:tc>
      </w:tr>
      <w:tr w:rsidR="008E1D10" w:rsidRPr="00346365" w:rsidTr="00B7777B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Розраху</w:t>
            </w:r>
            <w:r>
              <w:rPr>
                <w:lang w:val="uk-UA" w:eastAsia="uk-UA"/>
              </w:rPr>
              <w:t>нковий прибуток транспортування</w:t>
            </w:r>
            <w:r w:rsidRPr="00346365">
              <w:rPr>
                <w:lang w:val="uk-UA" w:eastAsia="uk-UA"/>
              </w:rPr>
              <w:t xml:space="preserve"> теплової енергії, усього, у тому числі: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  <w:lang w:val="uk-UA" w:eastAsia="uk-UA"/>
              </w:rPr>
            </w:pPr>
            <w:r w:rsidRPr="008E1D10">
              <w:rPr>
                <w:color w:val="000000"/>
              </w:rPr>
              <w:t>20,31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  <w:lang w:val="uk-UA" w:eastAsia="uk-UA"/>
              </w:rPr>
            </w:pPr>
            <w:r w:rsidRPr="008E1D10">
              <w:rPr>
                <w:color w:val="000000"/>
              </w:rPr>
              <w:t>20,31</w:t>
            </w:r>
          </w:p>
        </w:tc>
      </w:tr>
      <w:tr w:rsidR="008E1D10" w:rsidRPr="00346365" w:rsidTr="00B7777B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7.1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3,66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3,66</w:t>
            </w:r>
          </w:p>
        </w:tc>
      </w:tr>
      <w:tr w:rsidR="008E1D10" w:rsidRPr="00346365" w:rsidTr="00B7777B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7.2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на розвиток виробництва (виробничі інвестиції)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0,00</w:t>
            </w:r>
          </w:p>
        </w:tc>
      </w:tr>
      <w:tr w:rsidR="008E1D10" w:rsidRPr="00346365" w:rsidTr="00B7777B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7.3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16,66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16,66</w:t>
            </w:r>
          </w:p>
        </w:tc>
      </w:tr>
      <w:tr w:rsidR="008E1D10" w:rsidRPr="00346365" w:rsidTr="008E1D10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1 070,81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859,88</w:t>
            </w:r>
          </w:p>
        </w:tc>
      </w:tr>
      <w:tr w:rsidR="008E1D10" w:rsidRPr="00346365" w:rsidTr="00B7777B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346365" w:rsidRDefault="008E1D10" w:rsidP="008E1D10">
            <w:pPr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346365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572,02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0" w:rsidRPr="008E1D10" w:rsidRDefault="008E1D10" w:rsidP="008E1D10">
            <w:pPr>
              <w:jc w:val="center"/>
              <w:rPr>
                <w:color w:val="000000"/>
              </w:rPr>
            </w:pPr>
            <w:r w:rsidRPr="008E1D10">
              <w:rPr>
                <w:color w:val="000000"/>
              </w:rPr>
              <w:t>1 937,29</w:t>
            </w:r>
          </w:p>
        </w:tc>
      </w:tr>
    </w:tbl>
    <w:p w:rsidR="00590A0C" w:rsidRPr="00590A0C" w:rsidRDefault="00590A0C" w:rsidP="00590A0C">
      <w:pPr>
        <w:rPr>
          <w:sz w:val="28"/>
          <w:szCs w:val="28"/>
          <w:lang w:val="en-US"/>
        </w:rPr>
      </w:pPr>
    </w:p>
    <w:p w:rsidR="00590A0C" w:rsidRPr="00590A0C" w:rsidRDefault="00590A0C" w:rsidP="00590A0C">
      <w:pPr>
        <w:ind w:right="424"/>
        <w:rPr>
          <w:sz w:val="28"/>
          <w:szCs w:val="28"/>
          <w:lang w:val="en-US"/>
        </w:rPr>
      </w:pPr>
    </w:p>
    <w:p w:rsidR="00590A0C" w:rsidRPr="00590A0C" w:rsidRDefault="00590A0C" w:rsidP="00590A0C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91719C" w:rsidRDefault="00590A0C" w:rsidP="00590A0C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8D4E9E" w:rsidRPr="0091719C" w:rsidSect="003E6228">
      <w:headerReference w:type="even" r:id="rId6"/>
      <w:headerReference w:type="default" r:id="rId7"/>
      <w:foot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0C" w:rsidRDefault="00B0010C" w:rsidP="00997335">
      <w:r>
        <w:separator/>
      </w:r>
    </w:p>
  </w:endnote>
  <w:endnote w:type="continuationSeparator" w:id="0">
    <w:p w:rsidR="00B0010C" w:rsidRDefault="00B0010C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0C" w:rsidRDefault="00B0010C" w:rsidP="00997335">
      <w:r>
        <w:separator/>
      </w:r>
    </w:p>
  </w:footnote>
  <w:footnote w:type="continuationSeparator" w:id="0">
    <w:p w:rsidR="00B0010C" w:rsidRDefault="00B0010C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3E6228" w:rsidP="003E6228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AE6F3B">
      <w:rPr>
        <w:lang w:val="uk-U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162B1B"/>
    <w:rsid w:val="001668BA"/>
    <w:rsid w:val="001E2471"/>
    <w:rsid w:val="00277612"/>
    <w:rsid w:val="002F70C8"/>
    <w:rsid w:val="003169BE"/>
    <w:rsid w:val="00346365"/>
    <w:rsid w:val="00393F6A"/>
    <w:rsid w:val="003A006B"/>
    <w:rsid w:val="003E3A33"/>
    <w:rsid w:val="003E6228"/>
    <w:rsid w:val="00420862"/>
    <w:rsid w:val="0047534F"/>
    <w:rsid w:val="004A47F5"/>
    <w:rsid w:val="004D28DF"/>
    <w:rsid w:val="004D7393"/>
    <w:rsid w:val="00571981"/>
    <w:rsid w:val="00590A0C"/>
    <w:rsid w:val="005E6C07"/>
    <w:rsid w:val="006649DF"/>
    <w:rsid w:val="006A5950"/>
    <w:rsid w:val="006B61CB"/>
    <w:rsid w:val="006E012B"/>
    <w:rsid w:val="00781CD7"/>
    <w:rsid w:val="007D7BC0"/>
    <w:rsid w:val="0082739A"/>
    <w:rsid w:val="00834C9E"/>
    <w:rsid w:val="00837F98"/>
    <w:rsid w:val="008704C3"/>
    <w:rsid w:val="008D4E9E"/>
    <w:rsid w:val="008D56F9"/>
    <w:rsid w:val="008E1D10"/>
    <w:rsid w:val="0091719C"/>
    <w:rsid w:val="0094714B"/>
    <w:rsid w:val="00997335"/>
    <w:rsid w:val="009B6DC2"/>
    <w:rsid w:val="009D4D81"/>
    <w:rsid w:val="00A228D1"/>
    <w:rsid w:val="00A70D98"/>
    <w:rsid w:val="00AA0380"/>
    <w:rsid w:val="00AB2E00"/>
    <w:rsid w:val="00AD36A6"/>
    <w:rsid w:val="00AD5066"/>
    <w:rsid w:val="00AE6F3B"/>
    <w:rsid w:val="00B0010C"/>
    <w:rsid w:val="00B04A2D"/>
    <w:rsid w:val="00B20CFC"/>
    <w:rsid w:val="00B365D5"/>
    <w:rsid w:val="00B46FA3"/>
    <w:rsid w:val="00B5158A"/>
    <w:rsid w:val="00BD29BE"/>
    <w:rsid w:val="00BE4AA3"/>
    <w:rsid w:val="00BF4AFF"/>
    <w:rsid w:val="00C43530"/>
    <w:rsid w:val="00CB35A0"/>
    <w:rsid w:val="00CB480E"/>
    <w:rsid w:val="00CB4C40"/>
    <w:rsid w:val="00D21355"/>
    <w:rsid w:val="00D8385C"/>
    <w:rsid w:val="00DB0CD8"/>
    <w:rsid w:val="00DD6E09"/>
    <w:rsid w:val="00DD6FE7"/>
    <w:rsid w:val="00DF6C6B"/>
    <w:rsid w:val="00E24070"/>
    <w:rsid w:val="00E97AE7"/>
    <w:rsid w:val="00EF2199"/>
    <w:rsid w:val="00F23E64"/>
    <w:rsid w:val="00F4245F"/>
    <w:rsid w:val="00FB1A9F"/>
    <w:rsid w:val="00FC1C63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24E46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590A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24</cp:revision>
  <dcterms:created xsi:type="dcterms:W3CDTF">2024-09-17T06:52:00Z</dcterms:created>
  <dcterms:modified xsi:type="dcterms:W3CDTF">2026-03-30T05:58:00Z</dcterms:modified>
</cp:coreProperties>
</file>